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80" w:rsidRPr="00CF6F80" w:rsidRDefault="00CF6F80" w:rsidP="00CF6F80">
      <w:pPr>
        <w:spacing w:before="90" w:after="90"/>
        <w:outlineLvl w:val="3"/>
        <w:rPr>
          <w:rFonts w:ascii="Helvetica Neue" w:eastAsia="Times New Roman" w:hAnsi="Helvetica Neue" w:cs="Times New Roman"/>
          <w:color w:val="2D3B45"/>
          <w:sz w:val="26"/>
          <w:szCs w:val="26"/>
        </w:rPr>
      </w:pPr>
      <w:bookmarkStart w:id="0" w:name="_GoBack"/>
      <w:r w:rsidRPr="00CF6F80">
        <w:rPr>
          <w:rFonts w:ascii="Helvetica Neue" w:eastAsia="Times New Roman" w:hAnsi="Helvetica Neue" w:cs="Times New Roman"/>
          <w:color w:val="2D3B45"/>
          <w:sz w:val="26"/>
          <w:szCs w:val="26"/>
        </w:rPr>
        <w:t>Activities &amp; Assignment</w:t>
      </w:r>
    </w:p>
    <w:bookmarkEnd w:id="0"/>
    <w:p w:rsidR="00CF6F80" w:rsidRPr="00CF6F80" w:rsidRDefault="00CF6F80" w:rsidP="00CF6F80">
      <w:pPr>
        <w:numPr>
          <w:ilvl w:val="0"/>
          <w:numId w:val="2"/>
        </w:numPr>
        <w:spacing w:beforeAutospacing="1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t>Read the selection from George Orwell’s novel, </w:t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  <w:u w:val="single"/>
        </w:rPr>
        <w:t>Nineteen Eighty-Four</w:t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t> (LINK: </w:t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fldChar w:fldCharType="begin"/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instrText xml:space="preserve"> HYPERLINK "http://www.george-orwell.org/1984" \t "_blank" </w:instrText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fldChar w:fldCharType="separate"/>
      </w:r>
      <w:r w:rsidRPr="00CF6F80">
        <w:rPr>
          <w:rFonts w:ascii="Helvetica Neue" w:eastAsia="Times New Roman" w:hAnsi="Helvetica Neue" w:cs="Times New Roman"/>
          <w:color w:val="008EE2"/>
          <w:sz w:val="21"/>
          <w:szCs w:val="21"/>
          <w:u w:val="single"/>
        </w:rPr>
        <w:t>http://www.george-orwell.org/1984</w:t>
      </w:r>
      <w:r w:rsidRPr="00CF6F80">
        <w:rPr>
          <w:rFonts w:ascii="Helvetica Neue" w:eastAsia="Times New Roman" w:hAnsi="Helvetica Neue" w:cs="Times New Roman"/>
          <w:color w:val="008EE2"/>
          <w:sz w:val="21"/>
          <w:szCs w:val="21"/>
          <w:u w:val="single"/>
          <w:bdr w:val="none" w:sz="0" w:space="0" w:color="auto" w:frame="1"/>
        </w:rPr>
        <w:t> (Links to an external site.)Links to an external site.</w:t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fldChar w:fldCharType="end"/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t>). Read only “Part I” (Chapters 1-8), which equates to roughly 100 pages. Click on the chapter links in the “Index” column on the right side of the page to access the individual chapters.</w:t>
      </w:r>
    </w:p>
    <w:p w:rsidR="00CF6F80" w:rsidRPr="00CF6F80" w:rsidRDefault="00CF6F80" w:rsidP="00CF6F80">
      <w:pPr>
        <w:numPr>
          <w:ilvl w:val="0"/>
          <w:numId w:val="2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t>Read the very brief biography of George Orwell on the same website (you’ll see the link to it at the top of the website page).</w:t>
      </w:r>
    </w:p>
    <w:p w:rsidR="00CF6F80" w:rsidRPr="00CF6F80" w:rsidRDefault="00CF6F80" w:rsidP="00CF6F80">
      <w:pPr>
        <w:numPr>
          <w:ilvl w:val="0"/>
          <w:numId w:val="2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t>Read another brief biography of Orwell. Either locate one online or find one via the electronic resources from the Mount Ida College Library website.</w:t>
      </w:r>
    </w:p>
    <w:p w:rsidR="00CF6F80" w:rsidRPr="00CF6F80" w:rsidRDefault="00CF6F80" w:rsidP="00CF6F80">
      <w:pPr>
        <w:numPr>
          <w:ilvl w:val="0"/>
          <w:numId w:val="2"/>
        </w:numPr>
        <w:spacing w:beforeAutospacing="1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t>Read the 1941 article by Orwell, “The Frontiers of Art and Propaganda” (LINK: </w:t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fldChar w:fldCharType="begin"/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instrText xml:space="preserve"> HYPERLINK "http://orwell.ru/library/articles/frontiers/english/e_front" \t "_blank" </w:instrText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fldChar w:fldCharType="separate"/>
      </w:r>
      <w:r w:rsidRPr="00CF6F80">
        <w:rPr>
          <w:rFonts w:ascii="Helvetica Neue" w:eastAsia="Times New Roman" w:hAnsi="Helvetica Neue" w:cs="Times New Roman"/>
          <w:color w:val="008EE2"/>
          <w:sz w:val="21"/>
          <w:szCs w:val="21"/>
          <w:u w:val="single"/>
        </w:rPr>
        <w:t>http://orwell.ru/library/articles/frontiers/english/e_front</w:t>
      </w:r>
      <w:r w:rsidRPr="00CF6F80">
        <w:rPr>
          <w:rFonts w:ascii="Helvetica Neue" w:eastAsia="Times New Roman" w:hAnsi="Helvetica Neue" w:cs="Times New Roman"/>
          <w:color w:val="008EE2"/>
          <w:sz w:val="21"/>
          <w:szCs w:val="21"/>
          <w:u w:val="single"/>
          <w:bdr w:val="none" w:sz="0" w:space="0" w:color="auto" w:frame="1"/>
        </w:rPr>
        <w:t> (Links to an external site.)Links to an external site.</w:t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fldChar w:fldCharType="end"/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t>). Published during World War II (and several years before </w:t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  <w:u w:val="single"/>
        </w:rPr>
        <w:t>Nineteen Eighty-Four</w:t>
      </w:r>
      <w:r w:rsidRPr="00CF6F80">
        <w:rPr>
          <w:rFonts w:ascii="Helvetica Neue" w:eastAsia="Times New Roman" w:hAnsi="Helvetica Neue" w:cs="Times New Roman"/>
          <w:color w:val="2D3B45"/>
          <w:sz w:val="21"/>
          <w:szCs w:val="21"/>
        </w:rPr>
        <w:t>), Orwell’s article discusses the prevalence of propaganda in the modern world, especially in the context of international warfare.</w:t>
      </w:r>
    </w:p>
    <w:p w:rsidR="00CF6F80" w:rsidRPr="00CF6F80" w:rsidRDefault="00CF6F80" w:rsidP="00CF6F80">
      <w:pPr>
        <w:rPr>
          <w:rFonts w:ascii="Times" w:eastAsia="Times New Roman" w:hAnsi="Times" w:cs="Times New Roman"/>
          <w:sz w:val="20"/>
          <w:szCs w:val="20"/>
        </w:rPr>
      </w:pPr>
    </w:p>
    <w:p w:rsidR="00CF6F80" w:rsidRPr="00CF6F80" w:rsidRDefault="00CF6F80" w:rsidP="00CF6F80">
      <w:pPr>
        <w:spacing w:before="180" w:after="180"/>
        <w:rPr>
          <w:rFonts w:ascii="Helvetica Neue" w:hAnsi="Helvetica Neue" w:cs="Times New Roman"/>
          <w:b/>
          <w:color w:val="000000" w:themeColor="text1"/>
          <w:sz w:val="21"/>
          <w:szCs w:val="21"/>
        </w:rPr>
      </w:pPr>
      <w:r w:rsidRPr="00CF6F80">
        <w:rPr>
          <w:rFonts w:ascii="Helvetica Neue" w:hAnsi="Helvetica Neue" w:cs="Times New Roman"/>
          <w:b/>
          <w:color w:val="000000" w:themeColor="text1"/>
          <w:sz w:val="21"/>
          <w:szCs w:val="21"/>
        </w:rPr>
        <w:t>In composing your answers to these questions, be sure to make direct reference to material from the readings in supporting your arguments.</w:t>
      </w:r>
    </w:p>
    <w:p w:rsidR="00CF6F80" w:rsidRPr="00CF6F80" w:rsidRDefault="00CF6F80" w:rsidP="00CF6F80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b/>
          <w:color w:val="000000" w:themeColor="text1"/>
          <w:sz w:val="21"/>
          <w:szCs w:val="21"/>
        </w:rPr>
      </w:pPr>
      <w:r w:rsidRPr="00CF6F80">
        <w:rPr>
          <w:rFonts w:ascii="Helvetica Neue" w:eastAsia="Times New Roman" w:hAnsi="Helvetica Neue" w:cs="Times New Roman"/>
          <w:b/>
          <w:color w:val="000000" w:themeColor="text1"/>
          <w:sz w:val="18"/>
          <w:szCs w:val="18"/>
        </w:rPr>
        <w:t>Based on the brief biography of Orwell, in 2 paragraphs (roughly one page) explain how the events of his life might have led him to create the world described in </w:t>
      </w:r>
      <w:r w:rsidRPr="00CF6F80">
        <w:rPr>
          <w:rFonts w:ascii="Helvetica Neue" w:eastAsia="Times New Roman" w:hAnsi="Helvetica Neue" w:cs="Times New Roman"/>
          <w:b/>
          <w:color w:val="000000" w:themeColor="text1"/>
          <w:sz w:val="18"/>
          <w:szCs w:val="18"/>
          <w:u w:val="single"/>
        </w:rPr>
        <w:t>Nineteen Eighty-Four</w:t>
      </w:r>
      <w:r w:rsidRPr="00CF6F80">
        <w:rPr>
          <w:rFonts w:ascii="Helvetica Neue" w:eastAsia="Times New Roman" w:hAnsi="Helvetica Neue" w:cs="Times New Roman"/>
          <w:b/>
          <w:color w:val="000000" w:themeColor="text1"/>
          <w:sz w:val="18"/>
          <w:szCs w:val="18"/>
        </w:rPr>
        <w:t>. (That is, how does one’s own experience function as propaganda, urging one to perceive reality in certain ways?)</w:t>
      </w:r>
    </w:p>
    <w:p w:rsidR="00CF6F80" w:rsidRPr="00CF6F80" w:rsidRDefault="00CF6F80" w:rsidP="00CF6F80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b/>
          <w:color w:val="000000" w:themeColor="text1"/>
          <w:sz w:val="21"/>
          <w:szCs w:val="21"/>
        </w:rPr>
      </w:pPr>
      <w:r w:rsidRPr="00CF6F80">
        <w:rPr>
          <w:rFonts w:ascii="Helvetica Neue" w:eastAsia="Times New Roman" w:hAnsi="Helvetica Neue" w:cs="Times New Roman"/>
          <w:b/>
          <w:color w:val="000000" w:themeColor="text1"/>
          <w:sz w:val="18"/>
          <w:szCs w:val="18"/>
        </w:rPr>
        <w:t>Based on Orwell’s article (“The Frontiers…”), in 2 paragraphs, explain why Orwell would have agreed or disagreed with the notion that the events of his life affected his creation of </w:t>
      </w:r>
      <w:r w:rsidRPr="00CF6F80">
        <w:rPr>
          <w:rFonts w:ascii="Helvetica Neue" w:eastAsia="Times New Roman" w:hAnsi="Helvetica Neue" w:cs="Times New Roman"/>
          <w:b/>
          <w:color w:val="000000" w:themeColor="text1"/>
          <w:sz w:val="18"/>
          <w:szCs w:val="18"/>
          <w:u w:val="single"/>
        </w:rPr>
        <w:t>Nineteen Eighty-Four</w:t>
      </w:r>
      <w:r w:rsidRPr="00CF6F80">
        <w:rPr>
          <w:rFonts w:ascii="Helvetica Neue" w:eastAsia="Times New Roman" w:hAnsi="Helvetica Neue" w:cs="Times New Roman"/>
          <w:b/>
          <w:color w:val="000000" w:themeColor="text1"/>
          <w:sz w:val="18"/>
          <w:szCs w:val="18"/>
        </w:rPr>
        <w:t>.</w:t>
      </w:r>
    </w:p>
    <w:p w:rsidR="00C717AC" w:rsidRDefault="00C717AC"/>
    <w:sectPr w:rsidR="00C717AC" w:rsidSect="00C717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358"/>
    <w:multiLevelType w:val="multilevel"/>
    <w:tmpl w:val="4C20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95197"/>
    <w:multiLevelType w:val="multilevel"/>
    <w:tmpl w:val="A3C0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80"/>
    <w:rsid w:val="00C717AC"/>
    <w:rsid w:val="00C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57BF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F6F80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F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F6F80"/>
  </w:style>
  <w:style w:type="character" w:customStyle="1" w:styleId="Heading4Char">
    <w:name w:val="Heading 4 Char"/>
    <w:basedOn w:val="DefaultParagraphFont"/>
    <w:link w:val="Heading4"/>
    <w:uiPriority w:val="9"/>
    <w:rsid w:val="00CF6F80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F6F80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CF6F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F6F80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F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F6F80"/>
  </w:style>
  <w:style w:type="character" w:customStyle="1" w:styleId="Heading4Char">
    <w:name w:val="Heading 4 Char"/>
    <w:basedOn w:val="DefaultParagraphFont"/>
    <w:link w:val="Heading4"/>
    <w:uiPriority w:val="9"/>
    <w:rsid w:val="00CF6F80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F6F80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CF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Macintosh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1</cp:revision>
  <dcterms:created xsi:type="dcterms:W3CDTF">2017-07-01T03:35:00Z</dcterms:created>
  <dcterms:modified xsi:type="dcterms:W3CDTF">2017-07-01T03:39:00Z</dcterms:modified>
</cp:coreProperties>
</file>